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39C02" w14:textId="67259ED5" w:rsidR="004763B0" w:rsidRDefault="004763B0" w:rsidP="004763B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558</w:t>
      </w:r>
      <w:r w:rsidR="00002CA4">
        <w:rPr>
          <w:sz w:val="24"/>
          <w:szCs w:val="24"/>
        </w:rPr>
        <w:t>7</w:t>
      </w:r>
      <w:r w:rsidR="00C12DBC">
        <w:rPr>
          <w:sz w:val="24"/>
          <w:szCs w:val="24"/>
        </w:rPr>
        <w:t>8</w:t>
      </w:r>
    </w:p>
    <w:p w14:paraId="3B44B6C5" w14:textId="77777777" w:rsidR="004763B0" w:rsidRDefault="004763B0" w:rsidP="004763B0">
      <w:pPr>
        <w:jc w:val="center"/>
        <w:rPr>
          <w:b/>
          <w:sz w:val="20"/>
        </w:rPr>
      </w:pPr>
    </w:p>
    <w:tbl>
      <w:tblPr>
        <w:tblW w:w="9540" w:type="dxa"/>
        <w:tblLook w:val="01E0" w:firstRow="1" w:lastRow="1" w:firstColumn="1" w:lastColumn="1" w:noHBand="0" w:noVBand="0"/>
      </w:tblPr>
      <w:tblGrid>
        <w:gridCol w:w="4590"/>
        <w:gridCol w:w="720"/>
        <w:gridCol w:w="4230"/>
      </w:tblGrid>
      <w:tr w:rsidR="004763B0" w14:paraId="4633C8F8" w14:textId="77777777" w:rsidTr="004763B0">
        <w:trPr>
          <w:trHeight w:val="864"/>
        </w:trPr>
        <w:tc>
          <w:tcPr>
            <w:tcW w:w="4590" w:type="dxa"/>
            <w:hideMark/>
          </w:tcPr>
          <w:p w14:paraId="56246654" w14:textId="2B991278" w:rsidR="004763B0" w:rsidRDefault="004763B0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</w:pPr>
            <w:r w:rsidRPr="004763B0"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  <w:t xml:space="preserve">APPLICATION OF </w:t>
            </w:r>
            <w:r w:rsidR="00E757DF"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  <w:t>midway water</w:t>
            </w:r>
            <w:r w:rsidR="005C46A0"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  <w:t xml:space="preserve"> utilities, inc.</w:t>
            </w:r>
            <w:r w:rsidRPr="004763B0"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  <w:t xml:space="preserve"> FOR A MINOR TARIFF CHANGE</w:t>
            </w:r>
          </w:p>
        </w:tc>
        <w:tc>
          <w:tcPr>
            <w:tcW w:w="720" w:type="dxa"/>
            <w:hideMark/>
          </w:tcPr>
          <w:p w14:paraId="4D767849" w14:textId="77777777" w:rsidR="004763B0" w:rsidRDefault="004763B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4F16534" w14:textId="77777777" w:rsidR="004763B0" w:rsidRDefault="004763B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A106AF4" w14:textId="5221737C" w:rsidR="004763B0" w:rsidRDefault="004763B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230" w:type="dxa"/>
          </w:tcPr>
          <w:p w14:paraId="72E3EF19" w14:textId="77777777" w:rsidR="004763B0" w:rsidRDefault="004763B0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2D5897D5" w14:textId="77777777" w:rsidR="004763B0" w:rsidRDefault="004763B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AC582B2" w14:textId="77777777" w:rsidR="004763B0" w:rsidRDefault="004763B0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bCs/>
                  </w:rPr>
                  <w:t>TEXAS</w:t>
                </w:r>
              </w:smartTag>
            </w:smartTag>
          </w:p>
        </w:tc>
      </w:tr>
    </w:tbl>
    <w:p w14:paraId="4BB1B7EC" w14:textId="77777777" w:rsidR="004763B0" w:rsidRDefault="004763B0" w:rsidP="004763B0">
      <w:pPr>
        <w:pStyle w:val="Documentheading"/>
        <w:jc w:val="both"/>
        <w:rPr>
          <w:szCs w:val="28"/>
        </w:rPr>
      </w:pPr>
    </w:p>
    <w:p w14:paraId="4E972D08" w14:textId="32A64EA0" w:rsidR="004763B0" w:rsidRPr="004763B0" w:rsidRDefault="004763B0" w:rsidP="00AA56C5">
      <w:pPr>
        <w:pStyle w:val="Documentheading"/>
        <w:shd w:val="clear" w:color="auto" w:fill="FFFFFF" w:themeFill="background1"/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FF0A90">
        <w:rPr>
          <w:sz w:val="24"/>
          <w:szCs w:val="24"/>
        </w:rPr>
        <w:t xml:space="preserve">FINAL </w:t>
      </w:r>
      <w:r>
        <w:rPr>
          <w:sz w:val="24"/>
          <w:szCs w:val="24"/>
        </w:rPr>
        <w:t>Recommendation</w:t>
      </w:r>
    </w:p>
    <w:p w14:paraId="18A76FCA" w14:textId="77D26898" w:rsidR="004763B0" w:rsidRDefault="004763B0" w:rsidP="004763B0">
      <w:pPr>
        <w:spacing w:line="360" w:lineRule="auto"/>
        <w:rPr>
          <w:szCs w:val="24"/>
        </w:rPr>
      </w:pPr>
      <w:r>
        <w:rPr>
          <w:szCs w:val="24"/>
        </w:rPr>
        <w:tab/>
      </w:r>
      <w:r>
        <w:t xml:space="preserve">On November </w:t>
      </w:r>
      <w:r w:rsidR="000D7E9A">
        <w:t>21</w:t>
      </w:r>
      <w:r>
        <w:t>,</w:t>
      </w:r>
      <w:r w:rsidR="00A01D14">
        <w:t xml:space="preserve"> </w:t>
      </w:r>
      <w:r>
        <w:t xml:space="preserve">2023, </w:t>
      </w:r>
      <w:r w:rsidR="00E233F3">
        <w:t>Midway Water</w:t>
      </w:r>
      <w:r w:rsidR="001027CB">
        <w:t xml:space="preserve"> Utilities, Inc.</w:t>
      </w:r>
      <w:r>
        <w:t xml:space="preserve"> (</w:t>
      </w:r>
      <w:r w:rsidR="00E233F3">
        <w:t>Midway Water</w:t>
      </w:r>
      <w:r>
        <w:t>) filed an application for a minor tariff change under 16 Texas Administrative Code</w:t>
      </w:r>
      <w:r w:rsidR="00CB0FD0">
        <w:t xml:space="preserve"> </w:t>
      </w:r>
      <w:r>
        <w:t xml:space="preserve">§ 24.25(b)(2). </w:t>
      </w:r>
      <w:r w:rsidR="00E233F3">
        <w:t>Midway Water</w:t>
      </w:r>
      <w:r>
        <w:t xml:space="preserve"> seeks to </w:t>
      </w:r>
      <w:r w:rsidR="00CD2EEA">
        <w:t>amend</w:t>
      </w:r>
      <w:r>
        <w:t xml:space="preserve"> the name of the </w:t>
      </w:r>
      <w:r w:rsidR="005B4EE1">
        <w:t>“</w:t>
      </w:r>
      <w:r>
        <w:t>Transfer Fee</w:t>
      </w:r>
      <w:r w:rsidR="005B4EE1">
        <w:t>”</w:t>
      </w:r>
      <w:r>
        <w:t xml:space="preserve"> set forth in </w:t>
      </w:r>
      <w:r w:rsidR="00E233F3">
        <w:t>Midway Water’s</w:t>
      </w:r>
      <w:r>
        <w:t xml:space="preserve"> water and wastewater tariffs to </w:t>
      </w:r>
      <w:r w:rsidR="005B4EE1">
        <w:t>“</w:t>
      </w:r>
      <w:r>
        <w:t>Service Initiation Fee.</w:t>
      </w:r>
      <w:r w:rsidR="005B4EE1">
        <w:t>”</w:t>
      </w:r>
      <w:r>
        <w:t xml:space="preserve"> </w:t>
      </w:r>
      <w:r w:rsidR="00B80240">
        <w:t>Midway Water</w:t>
      </w:r>
      <w:r>
        <w:t xml:space="preserve"> also proposes other conforming definitional revisions. </w:t>
      </w:r>
      <w:r w:rsidR="00B80240">
        <w:t>Midway Water</w:t>
      </w:r>
      <w:r>
        <w:t xml:space="preserve"> requests an effective date of December 1, 2023</w:t>
      </w:r>
      <w:r>
        <w:rPr>
          <w:szCs w:val="24"/>
        </w:rPr>
        <w:t>.</w:t>
      </w:r>
    </w:p>
    <w:p w14:paraId="51101DAE" w14:textId="586742A5" w:rsidR="00446F5B" w:rsidRPr="004763B0" w:rsidRDefault="004763B0" w:rsidP="00446F5B">
      <w:pPr>
        <w:spacing w:line="360" w:lineRule="auto"/>
        <w:ind w:firstLine="720"/>
        <w:rPr>
          <w:szCs w:val="24"/>
        </w:rPr>
      </w:pPr>
      <w:r>
        <w:rPr>
          <w:color w:val="000000"/>
          <w:szCs w:val="24"/>
        </w:rPr>
        <w:t xml:space="preserve">On </w:t>
      </w:r>
      <w:r w:rsidR="00B80240">
        <w:t>February 12</w:t>
      </w:r>
      <w:r>
        <w:t>, 202</w:t>
      </w:r>
      <w:r w:rsidR="001027CB">
        <w:t>4</w:t>
      </w:r>
      <w:r>
        <w:rPr>
          <w:color w:val="000000"/>
          <w:szCs w:val="24"/>
        </w:rPr>
        <w:t xml:space="preserve">, the administrative law judge issued Order No. </w:t>
      </w:r>
      <w:r w:rsidR="001027CB">
        <w:rPr>
          <w:color w:val="000000"/>
          <w:szCs w:val="24"/>
        </w:rPr>
        <w:t>4</w:t>
      </w:r>
      <w:r>
        <w:rPr>
          <w:szCs w:val="24"/>
        </w:rPr>
        <w:t xml:space="preserve">, requiring </w:t>
      </w:r>
      <w:r>
        <w:t>Staff (Staff) of the Public Utility Commission of Texas</w:t>
      </w:r>
      <w:r w:rsidR="00CF44D8">
        <w:t xml:space="preserve"> (Commission)</w:t>
      </w:r>
      <w:r>
        <w:rPr>
          <w:szCs w:val="24"/>
        </w:rPr>
        <w:t xml:space="preserve"> to </w:t>
      </w:r>
      <w:r w:rsidR="006920D9">
        <w:rPr>
          <w:szCs w:val="24"/>
        </w:rPr>
        <w:t xml:space="preserve">request a hearing or </w:t>
      </w:r>
      <w:r>
        <w:t xml:space="preserve">file </w:t>
      </w:r>
      <w:r w:rsidR="00815CD2">
        <w:t>its</w:t>
      </w:r>
      <w:r>
        <w:t xml:space="preserve"> </w:t>
      </w:r>
      <w:r w:rsidR="006920D9">
        <w:t xml:space="preserve">final </w:t>
      </w:r>
      <w:r>
        <w:t xml:space="preserve">recommendation </w:t>
      </w:r>
      <w:r w:rsidR="00BE51B3">
        <w:t>on</w:t>
      </w:r>
      <w:r>
        <w:t xml:space="preserve"> the application</w:t>
      </w:r>
      <w:r w:rsidR="005136BB">
        <w:rPr>
          <w:szCs w:val="24"/>
        </w:rPr>
        <w:t xml:space="preserve"> </w:t>
      </w:r>
      <w:r>
        <w:rPr>
          <w:szCs w:val="24"/>
        </w:rPr>
        <w:t xml:space="preserve">by </w:t>
      </w:r>
      <w:r w:rsidR="001027CB">
        <w:rPr>
          <w:szCs w:val="24"/>
        </w:rPr>
        <w:t xml:space="preserve">February </w:t>
      </w:r>
      <w:r w:rsidR="0039432E">
        <w:rPr>
          <w:szCs w:val="24"/>
        </w:rPr>
        <w:t>20</w:t>
      </w:r>
      <w:r>
        <w:t>, 2024</w:t>
      </w:r>
      <w:r>
        <w:rPr>
          <w:szCs w:val="24"/>
        </w:rPr>
        <w:t>. Therefore, this pleading is timely filed.</w:t>
      </w:r>
    </w:p>
    <w:p w14:paraId="1CC7A570" w14:textId="00AAA0CD" w:rsidR="00F50371" w:rsidRDefault="001D49EB" w:rsidP="005C0C55">
      <w:pPr>
        <w:pStyle w:val="ListParagraph"/>
        <w:numPr>
          <w:ilvl w:val="0"/>
          <w:numId w:val="1"/>
        </w:numPr>
        <w:spacing w:before="240" w:after="120" w:line="360" w:lineRule="auto"/>
        <w:jc w:val="center"/>
        <w:rPr>
          <w:b/>
          <w:caps/>
          <w:szCs w:val="24"/>
        </w:rPr>
      </w:pPr>
      <w:r>
        <w:rPr>
          <w:b/>
          <w:caps/>
          <w:szCs w:val="24"/>
        </w:rPr>
        <w:t>FINAL RECOMMENDATION</w:t>
      </w:r>
    </w:p>
    <w:p w14:paraId="7D0BBD6E" w14:textId="70A220D6" w:rsidR="004763B0" w:rsidRPr="00286BA6" w:rsidRDefault="00F50371" w:rsidP="00286BA6">
      <w:pPr>
        <w:spacing w:after="120" w:line="360" w:lineRule="auto"/>
        <w:ind w:firstLine="720"/>
        <w:rPr>
          <w:b/>
          <w:caps/>
          <w:szCs w:val="24"/>
        </w:rPr>
      </w:pPr>
      <w:r>
        <w:rPr>
          <w:bCs/>
          <w:szCs w:val="24"/>
        </w:rPr>
        <w:t xml:space="preserve">Staff </w:t>
      </w:r>
      <w:r w:rsidR="005F12F9">
        <w:rPr>
          <w:bCs/>
          <w:szCs w:val="24"/>
        </w:rPr>
        <w:t xml:space="preserve">has reviewed the application and, </w:t>
      </w:r>
      <w:r w:rsidR="005F12F9" w:rsidRPr="00A12684">
        <w:rPr>
          <w:bCs/>
          <w:szCs w:val="24"/>
        </w:rPr>
        <w:t>as detailed in the attached memorandum of</w:t>
      </w:r>
      <w:r w:rsidR="002078F5" w:rsidRPr="00A12684">
        <w:rPr>
          <w:bCs/>
          <w:szCs w:val="24"/>
        </w:rPr>
        <w:t xml:space="preserve"> David Lopez of the Rate Regulation Division</w:t>
      </w:r>
      <w:r w:rsidR="002078F5">
        <w:rPr>
          <w:bCs/>
          <w:szCs w:val="24"/>
        </w:rPr>
        <w:t xml:space="preserve">, </w:t>
      </w:r>
      <w:r w:rsidR="00090EEA">
        <w:rPr>
          <w:bCs/>
          <w:szCs w:val="24"/>
        </w:rPr>
        <w:t>recommends that the application be approved.</w:t>
      </w:r>
    </w:p>
    <w:p w14:paraId="5487307D" w14:textId="2CB711AD" w:rsidR="00AA56C5" w:rsidRPr="00512E58" w:rsidRDefault="004763B0" w:rsidP="005C0C55">
      <w:pPr>
        <w:pStyle w:val="ListParagraph"/>
        <w:keepNext/>
        <w:keepLines/>
        <w:numPr>
          <w:ilvl w:val="0"/>
          <w:numId w:val="1"/>
        </w:numPr>
        <w:spacing w:before="240" w:after="120"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32D47847" w14:textId="2C974D42" w:rsidR="001B230E" w:rsidRDefault="00800F0C" w:rsidP="00AA56C5">
      <w:pPr>
        <w:pStyle w:val="ListParagraph"/>
        <w:keepNext/>
        <w:keepLines/>
        <w:spacing w:line="360" w:lineRule="auto"/>
        <w:ind w:left="0" w:firstLine="720"/>
      </w:pPr>
      <w:r>
        <w:t xml:space="preserve">For the reasons specified above, </w:t>
      </w:r>
      <w:r w:rsidR="00F50371">
        <w:t xml:space="preserve">Staff recommends that </w:t>
      </w:r>
      <w:r w:rsidR="0067127C">
        <w:t>Midway Water’s</w:t>
      </w:r>
      <w:r w:rsidR="00F50371">
        <w:t xml:space="preserve"> application be </w:t>
      </w:r>
      <w:r>
        <w:t>approved</w:t>
      </w:r>
      <w:r w:rsidR="00F50371">
        <w:t xml:space="preserve">. Staff respectfully requests that an order be issued consistent with </w:t>
      </w:r>
      <w:r w:rsidR="00E62621">
        <w:t>t</w:t>
      </w:r>
      <w:r w:rsidR="00F50371">
        <w:t>he foregoing recommendations.</w:t>
      </w:r>
    </w:p>
    <w:p w14:paraId="52B5329B" w14:textId="725B24FE" w:rsidR="00DC4C3A" w:rsidRPr="005779AD" w:rsidRDefault="001B230E" w:rsidP="005779AD">
      <w:pPr>
        <w:spacing w:after="160" w:line="259" w:lineRule="auto"/>
        <w:jc w:val="left"/>
      </w:pPr>
      <w:r>
        <w:br w:type="page"/>
      </w:r>
    </w:p>
    <w:p w14:paraId="3D5AD160" w14:textId="4A17648A" w:rsidR="004763B0" w:rsidRDefault="004763B0" w:rsidP="00AA56C5">
      <w:pPr>
        <w:keepNext/>
        <w:keepLines/>
        <w:spacing w:line="360" w:lineRule="auto"/>
        <w:jc w:val="left"/>
        <w:rPr>
          <w:szCs w:val="24"/>
        </w:rPr>
      </w:pPr>
      <w:r>
        <w:rPr>
          <w:szCs w:val="24"/>
        </w:rPr>
        <w:lastRenderedPageBreak/>
        <w:t xml:space="preserve">Dated: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8422DA">
        <w:rPr>
          <w:noProof/>
          <w:szCs w:val="24"/>
        </w:rPr>
        <w:t>February 20, 2024</w:t>
      </w:r>
      <w:r>
        <w:rPr>
          <w:szCs w:val="24"/>
        </w:rPr>
        <w:fldChar w:fldCharType="end"/>
      </w:r>
    </w:p>
    <w:p w14:paraId="601F322E" w14:textId="77777777" w:rsidR="004763B0" w:rsidRPr="005C0C55" w:rsidRDefault="004763B0" w:rsidP="004763B0">
      <w:pPr>
        <w:pStyle w:val="Normaldouble"/>
        <w:ind w:left="3600" w:firstLine="720"/>
        <w:rPr>
          <w:rFonts w:ascii="Times New Roman" w:hAnsi="Times New Roman" w:cs="Times New Roman"/>
          <w:szCs w:val="20"/>
        </w:rPr>
      </w:pPr>
      <w:r w:rsidRPr="005C0C55">
        <w:rPr>
          <w:rFonts w:ascii="Times New Roman" w:hAnsi="Times New Roman" w:cs="Times New Roman"/>
        </w:rPr>
        <w:t>Respectfully submitted,</w:t>
      </w:r>
    </w:p>
    <w:p w14:paraId="27D4F48A" w14:textId="77777777" w:rsidR="004763B0" w:rsidRDefault="004763B0" w:rsidP="004763B0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>PUBLIC UTILITY COMMISSION OF TEXAS LEGAL DIVISION</w:t>
      </w:r>
    </w:p>
    <w:p w14:paraId="2FB62634" w14:textId="77777777" w:rsidR="004763B0" w:rsidRDefault="004763B0" w:rsidP="004763B0">
      <w:pPr>
        <w:pStyle w:val="Normaldouble"/>
        <w:spacing w:line="240" w:lineRule="auto"/>
        <w:ind w:left="3600" w:firstLine="720"/>
        <w:rPr>
          <w:szCs w:val="20"/>
        </w:rPr>
      </w:pPr>
    </w:p>
    <w:p w14:paraId="79E46B15" w14:textId="77777777" w:rsidR="004763B0" w:rsidRDefault="004763B0" w:rsidP="004763B0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AED0ECC" w14:textId="77777777" w:rsidR="004763B0" w:rsidRDefault="004763B0" w:rsidP="004763B0">
      <w:pPr>
        <w:tabs>
          <w:tab w:val="left" w:pos="4320"/>
        </w:tabs>
        <w:rPr>
          <w:szCs w:val="24"/>
        </w:rPr>
      </w:pPr>
      <w:r>
        <w:rPr>
          <w:szCs w:val="24"/>
        </w:rPr>
        <w:tab/>
        <w:t>Division Director</w:t>
      </w:r>
    </w:p>
    <w:p w14:paraId="035D7FDB" w14:textId="77777777" w:rsidR="004763B0" w:rsidRDefault="004763B0" w:rsidP="004763B0">
      <w:pPr>
        <w:keepNext/>
        <w:rPr>
          <w:szCs w:val="24"/>
        </w:rPr>
      </w:pPr>
    </w:p>
    <w:p w14:paraId="34FE9C92" w14:textId="30760DF8" w:rsidR="004763B0" w:rsidRDefault="00AA56C5" w:rsidP="004763B0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>
        <w:rPr>
          <w:szCs w:val="24"/>
        </w:rPr>
        <w:t>Ian Groetsch</w:t>
      </w:r>
    </w:p>
    <w:p w14:paraId="26C966BB" w14:textId="77777777" w:rsidR="004763B0" w:rsidRDefault="004763B0" w:rsidP="004763B0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>
        <w:rPr>
          <w:szCs w:val="24"/>
        </w:rPr>
        <w:t>Managing Attorney</w:t>
      </w:r>
    </w:p>
    <w:p w14:paraId="1776D7AC" w14:textId="77777777" w:rsidR="004763B0" w:rsidRDefault="004763B0" w:rsidP="004763B0">
      <w:pPr>
        <w:keepNext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</w:p>
    <w:p w14:paraId="453C9CC1" w14:textId="16BD1966" w:rsidR="004763B0" w:rsidRDefault="004763B0" w:rsidP="004763B0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u w:val="single"/>
        </w:rPr>
      </w:pPr>
      <w:bookmarkStart w:id="0" w:name="_Hlk135036619"/>
      <w:r>
        <w:rPr>
          <w:szCs w:val="24"/>
          <w:u w:val="single"/>
        </w:rPr>
        <w:t xml:space="preserve">  /s/ </w:t>
      </w:r>
      <w:r w:rsidR="00AA56C5">
        <w:rPr>
          <w:i/>
          <w:iCs/>
          <w:szCs w:val="24"/>
          <w:u w:val="single"/>
        </w:rPr>
        <w:t>David Skawin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41566597" w14:textId="671207D0" w:rsidR="004763B0" w:rsidRDefault="00AA56C5" w:rsidP="004763B0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David Skawin</w:t>
      </w:r>
    </w:p>
    <w:bookmarkEnd w:id="0"/>
    <w:p w14:paraId="2A8424A7" w14:textId="2796C067" w:rsidR="004763B0" w:rsidRDefault="004763B0" w:rsidP="004763B0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State Bar No. 241</w:t>
      </w:r>
      <w:r w:rsidR="00446F5B">
        <w:rPr>
          <w:snapToGrid w:val="0"/>
          <w:szCs w:val="24"/>
        </w:rPr>
        <w:t>02505</w:t>
      </w:r>
    </w:p>
    <w:p w14:paraId="2A7EE97F" w14:textId="77777777" w:rsidR="004763B0" w:rsidRDefault="004763B0" w:rsidP="004763B0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1701 N. Congress Ave.</w:t>
      </w:r>
    </w:p>
    <w:p w14:paraId="61D063E8" w14:textId="77777777" w:rsidR="004763B0" w:rsidRDefault="004763B0" w:rsidP="004763B0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P.O. Box 13326</w:t>
      </w:r>
    </w:p>
    <w:p w14:paraId="1295B305" w14:textId="77777777" w:rsidR="004763B0" w:rsidRDefault="004763B0" w:rsidP="004763B0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Austin, Texas 78711-3326</w:t>
      </w:r>
    </w:p>
    <w:p w14:paraId="14018456" w14:textId="3E59E802" w:rsidR="004763B0" w:rsidRDefault="004763B0" w:rsidP="004763B0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(512) 936-7</w:t>
      </w:r>
      <w:r w:rsidR="00446F5B">
        <w:rPr>
          <w:snapToGrid w:val="0"/>
          <w:szCs w:val="24"/>
        </w:rPr>
        <w:t>309</w:t>
      </w:r>
    </w:p>
    <w:p w14:paraId="193E8F97" w14:textId="77777777" w:rsidR="004763B0" w:rsidRDefault="004763B0" w:rsidP="004763B0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(512) 936-7268 (fax)</w:t>
      </w:r>
    </w:p>
    <w:p w14:paraId="10175E1D" w14:textId="0AEE02F3" w:rsidR="004763B0" w:rsidRDefault="00446F5B" w:rsidP="004763B0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David.Skawin</w:t>
      </w:r>
      <w:r w:rsidR="004763B0">
        <w:rPr>
          <w:snapToGrid w:val="0"/>
          <w:szCs w:val="24"/>
        </w:rPr>
        <w:t>@puc.texas.gov</w:t>
      </w:r>
    </w:p>
    <w:p w14:paraId="6B82323C" w14:textId="77777777" w:rsidR="004763B0" w:rsidRDefault="004763B0" w:rsidP="004763B0">
      <w:pPr>
        <w:jc w:val="left"/>
        <w:rPr>
          <w:b/>
        </w:rPr>
      </w:pPr>
    </w:p>
    <w:p w14:paraId="7CCE0E5F" w14:textId="77777777" w:rsidR="004763B0" w:rsidRDefault="004763B0" w:rsidP="004763B0">
      <w:pPr>
        <w:rPr>
          <w:b/>
        </w:rPr>
      </w:pPr>
    </w:p>
    <w:p w14:paraId="080A45FB" w14:textId="7C1E61B9" w:rsidR="004763B0" w:rsidRDefault="004763B0" w:rsidP="005C0C55">
      <w:pPr>
        <w:pStyle w:val="Docketnumber"/>
        <w:keepNext/>
        <w:keepLines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DC4C3A">
        <w:rPr>
          <w:sz w:val="24"/>
          <w:szCs w:val="24"/>
        </w:rPr>
        <w:t>558</w:t>
      </w:r>
      <w:r w:rsidR="001027CB">
        <w:rPr>
          <w:sz w:val="24"/>
          <w:szCs w:val="24"/>
        </w:rPr>
        <w:t>7</w:t>
      </w:r>
      <w:r w:rsidR="0067127C">
        <w:rPr>
          <w:sz w:val="24"/>
          <w:szCs w:val="24"/>
        </w:rPr>
        <w:t>8</w:t>
      </w:r>
    </w:p>
    <w:p w14:paraId="0D2B5E37" w14:textId="77777777" w:rsidR="004763B0" w:rsidRDefault="004763B0" w:rsidP="005C0C55">
      <w:pPr>
        <w:keepNext/>
        <w:keepLines/>
        <w:jc w:val="center"/>
        <w:rPr>
          <w:b/>
        </w:rPr>
      </w:pPr>
    </w:p>
    <w:p w14:paraId="53CA2804" w14:textId="77777777" w:rsidR="004763B0" w:rsidRDefault="004763B0" w:rsidP="005C0C55">
      <w:pPr>
        <w:keepNext/>
        <w:keepLines/>
        <w:jc w:val="center"/>
        <w:rPr>
          <w:b/>
        </w:rPr>
      </w:pPr>
      <w:r>
        <w:rPr>
          <w:b/>
        </w:rPr>
        <w:t>CERTIFICATE OF SERVICE</w:t>
      </w:r>
    </w:p>
    <w:p w14:paraId="0D6DF899" w14:textId="77777777" w:rsidR="004763B0" w:rsidRDefault="004763B0" w:rsidP="005C0C55">
      <w:pPr>
        <w:keepNext/>
        <w:keepLines/>
        <w:jc w:val="center"/>
        <w:rPr>
          <w:b/>
        </w:rPr>
      </w:pPr>
    </w:p>
    <w:p w14:paraId="4EE6C293" w14:textId="09AC203E" w:rsidR="004763B0" w:rsidRDefault="004763B0" w:rsidP="005C0C55">
      <w:pPr>
        <w:keepNext/>
        <w:keepLines/>
        <w:spacing w:line="360" w:lineRule="auto"/>
        <w:ind w:firstLine="720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</w:t>
      </w:r>
      <w:r w:rsidR="00AA56C5">
        <w:rPr>
          <w:color w:val="0D0D0D"/>
          <w:szCs w:val="24"/>
        </w:rPr>
        <w:t>ill be</w:t>
      </w:r>
      <w:r>
        <w:rPr>
          <w:color w:val="0D0D0D"/>
          <w:szCs w:val="24"/>
        </w:rPr>
        <w:t xml:space="preserve">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8422DA">
        <w:rPr>
          <w:noProof/>
          <w:szCs w:val="24"/>
        </w:rPr>
        <w:t>February 20, 2024</w:t>
      </w:r>
      <w:r>
        <w:rPr>
          <w:szCs w:val="24"/>
        </w:rPr>
        <w:fldChar w:fldCharType="end"/>
      </w:r>
      <w:r>
        <w:rPr>
          <w:color w:val="0D0D0D"/>
          <w:szCs w:val="24"/>
        </w:rPr>
        <w:t xml:space="preserve">, in accordance with the Order Suspending Rules, </w:t>
      </w:r>
      <w:r w:rsidR="00800F0C">
        <w:rPr>
          <w:color w:val="0D0D0D"/>
          <w:szCs w:val="24"/>
        </w:rPr>
        <w:t>filed</w:t>
      </w:r>
      <w:r w:rsidR="00DC4C3A">
        <w:rPr>
          <w:color w:val="0D0D0D"/>
          <w:szCs w:val="24"/>
        </w:rPr>
        <w:t xml:space="preserve"> </w:t>
      </w:r>
      <w:r>
        <w:rPr>
          <w:color w:val="0D0D0D"/>
          <w:szCs w:val="24"/>
        </w:rPr>
        <w:t>in Project No. 50664.</w:t>
      </w:r>
    </w:p>
    <w:p w14:paraId="05C355B3" w14:textId="77777777" w:rsidR="004763B0" w:rsidRDefault="004763B0" w:rsidP="005C0C55">
      <w:pPr>
        <w:pStyle w:val="Normaldouble"/>
        <w:keepNext/>
        <w:keepLines/>
        <w:spacing w:line="240" w:lineRule="auto"/>
        <w:rPr>
          <w:szCs w:val="24"/>
        </w:rPr>
      </w:pPr>
    </w:p>
    <w:p w14:paraId="31BB74C4" w14:textId="77777777" w:rsidR="004763B0" w:rsidRDefault="004763B0" w:rsidP="005C0C55">
      <w:pPr>
        <w:pStyle w:val="Normaldouble"/>
        <w:keepNext/>
        <w:keepLines/>
        <w:spacing w:line="240" w:lineRule="auto"/>
        <w:rPr>
          <w:szCs w:val="24"/>
        </w:rPr>
      </w:pPr>
    </w:p>
    <w:p w14:paraId="491762E3" w14:textId="77777777" w:rsidR="00446F5B" w:rsidRDefault="00446F5B" w:rsidP="005C0C55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u w:val="single"/>
        </w:rPr>
      </w:pPr>
      <w:r>
        <w:rPr>
          <w:szCs w:val="24"/>
          <w:u w:val="single"/>
        </w:rPr>
        <w:t xml:space="preserve">  /s/ </w:t>
      </w:r>
      <w:r>
        <w:rPr>
          <w:i/>
          <w:iCs/>
          <w:szCs w:val="24"/>
          <w:u w:val="single"/>
        </w:rPr>
        <w:t>David Skawin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21396FC4" w14:textId="77777777" w:rsidR="00446F5B" w:rsidRDefault="00446F5B" w:rsidP="005C0C55">
      <w:pPr>
        <w:keepNext/>
        <w:keepLines/>
        <w:ind w:left="4320"/>
        <w:rPr>
          <w:snapToGrid w:val="0"/>
          <w:szCs w:val="24"/>
        </w:rPr>
      </w:pPr>
      <w:r>
        <w:rPr>
          <w:snapToGrid w:val="0"/>
          <w:szCs w:val="24"/>
        </w:rPr>
        <w:t>David Skawin</w:t>
      </w:r>
    </w:p>
    <w:p w14:paraId="75D24B4D" w14:textId="77777777" w:rsidR="00D33B77" w:rsidRDefault="00D33B77"/>
    <w:p w14:paraId="74205A6C" w14:textId="77777777" w:rsidR="00460B1B" w:rsidRPr="00460B1B" w:rsidRDefault="00460B1B" w:rsidP="00460B1B">
      <w:pPr>
        <w:jc w:val="right"/>
      </w:pPr>
    </w:p>
    <w:sectPr w:rsidR="00460B1B" w:rsidRPr="00460B1B" w:rsidSect="00446F5B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F7B44" w14:textId="77777777" w:rsidR="005D4AE3" w:rsidRDefault="005D4AE3" w:rsidP="00446F5B">
      <w:r>
        <w:separator/>
      </w:r>
    </w:p>
  </w:endnote>
  <w:endnote w:type="continuationSeparator" w:id="0">
    <w:p w14:paraId="7F2F4F27" w14:textId="77777777" w:rsidR="005D4AE3" w:rsidRDefault="005D4AE3" w:rsidP="0044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280D8" w14:textId="77777777" w:rsidR="005D4AE3" w:rsidRDefault="005D4AE3" w:rsidP="00446F5B">
      <w:r>
        <w:separator/>
      </w:r>
    </w:p>
  </w:footnote>
  <w:footnote w:type="continuationSeparator" w:id="0">
    <w:p w14:paraId="1E796030" w14:textId="77777777" w:rsidR="005D4AE3" w:rsidRDefault="005D4AE3" w:rsidP="00446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05F9BFE8" w14:textId="77777777" w:rsidR="00446F5B" w:rsidRPr="00446F5B" w:rsidRDefault="00446F5B">
        <w:pPr>
          <w:pStyle w:val="Header"/>
          <w:jc w:val="right"/>
          <w:rPr>
            <w:b/>
            <w:bCs/>
            <w:sz w:val="20"/>
          </w:rPr>
        </w:pPr>
        <w:r w:rsidRPr="00446F5B">
          <w:rPr>
            <w:b/>
            <w:bCs/>
            <w:sz w:val="20"/>
          </w:rPr>
          <w:t xml:space="preserve">Page </w:t>
        </w:r>
        <w:r w:rsidRPr="00446F5B">
          <w:rPr>
            <w:b/>
            <w:bCs/>
            <w:sz w:val="20"/>
          </w:rPr>
          <w:fldChar w:fldCharType="begin"/>
        </w:r>
        <w:r w:rsidRPr="00446F5B">
          <w:rPr>
            <w:b/>
            <w:bCs/>
            <w:sz w:val="20"/>
          </w:rPr>
          <w:instrText xml:space="preserve"> PAGE </w:instrText>
        </w:r>
        <w:r w:rsidRPr="00446F5B">
          <w:rPr>
            <w:b/>
            <w:bCs/>
            <w:sz w:val="20"/>
          </w:rPr>
          <w:fldChar w:fldCharType="separate"/>
        </w:r>
        <w:r w:rsidRPr="00446F5B">
          <w:rPr>
            <w:b/>
            <w:bCs/>
            <w:noProof/>
            <w:sz w:val="20"/>
          </w:rPr>
          <w:t>2</w:t>
        </w:r>
        <w:r w:rsidRPr="00446F5B">
          <w:rPr>
            <w:b/>
            <w:bCs/>
            <w:sz w:val="20"/>
          </w:rPr>
          <w:fldChar w:fldCharType="end"/>
        </w:r>
        <w:r w:rsidRPr="00446F5B">
          <w:rPr>
            <w:b/>
            <w:bCs/>
            <w:sz w:val="20"/>
          </w:rPr>
          <w:t xml:space="preserve"> of </w:t>
        </w:r>
        <w:r w:rsidRPr="00446F5B">
          <w:rPr>
            <w:b/>
            <w:bCs/>
            <w:sz w:val="20"/>
          </w:rPr>
          <w:fldChar w:fldCharType="begin"/>
        </w:r>
        <w:r w:rsidRPr="00446F5B">
          <w:rPr>
            <w:b/>
            <w:bCs/>
            <w:sz w:val="20"/>
          </w:rPr>
          <w:instrText xml:space="preserve"> NUMPAGES  </w:instrText>
        </w:r>
        <w:r w:rsidRPr="00446F5B">
          <w:rPr>
            <w:b/>
            <w:bCs/>
            <w:sz w:val="20"/>
          </w:rPr>
          <w:fldChar w:fldCharType="separate"/>
        </w:r>
        <w:r w:rsidRPr="00446F5B">
          <w:rPr>
            <w:b/>
            <w:bCs/>
            <w:noProof/>
            <w:sz w:val="20"/>
          </w:rPr>
          <w:t>2</w:t>
        </w:r>
        <w:r w:rsidRPr="00446F5B">
          <w:rPr>
            <w:b/>
            <w:bCs/>
            <w:sz w:val="20"/>
          </w:rPr>
          <w:fldChar w:fldCharType="end"/>
        </w:r>
      </w:p>
    </w:sdtContent>
  </w:sdt>
  <w:p w14:paraId="2767AD15" w14:textId="77777777" w:rsidR="00446F5B" w:rsidRPr="00446F5B" w:rsidRDefault="00446F5B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1421915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revisionView w:markup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B0"/>
    <w:rsid w:val="00002CA4"/>
    <w:rsid w:val="000478C5"/>
    <w:rsid w:val="00090EEA"/>
    <w:rsid w:val="000B293F"/>
    <w:rsid w:val="000D7E9A"/>
    <w:rsid w:val="00100F12"/>
    <w:rsid w:val="001027CB"/>
    <w:rsid w:val="00174BDA"/>
    <w:rsid w:val="001B230E"/>
    <w:rsid w:val="001D49EB"/>
    <w:rsid w:val="002078F5"/>
    <w:rsid w:val="0026497F"/>
    <w:rsid w:val="00286BA6"/>
    <w:rsid w:val="002D6C1E"/>
    <w:rsid w:val="003759D6"/>
    <w:rsid w:val="0039432E"/>
    <w:rsid w:val="00446F5B"/>
    <w:rsid w:val="00457655"/>
    <w:rsid w:val="00460B1B"/>
    <w:rsid w:val="004763B0"/>
    <w:rsid w:val="00504879"/>
    <w:rsid w:val="00512E58"/>
    <w:rsid w:val="005136BB"/>
    <w:rsid w:val="0051760B"/>
    <w:rsid w:val="005519D4"/>
    <w:rsid w:val="00553727"/>
    <w:rsid w:val="005779AD"/>
    <w:rsid w:val="005B4EE1"/>
    <w:rsid w:val="005C0C55"/>
    <w:rsid w:val="005C46A0"/>
    <w:rsid w:val="005D4AE3"/>
    <w:rsid w:val="005E5FC0"/>
    <w:rsid w:val="005F12F9"/>
    <w:rsid w:val="00614F34"/>
    <w:rsid w:val="00663793"/>
    <w:rsid w:val="0067127C"/>
    <w:rsid w:val="006920D9"/>
    <w:rsid w:val="006B7EE5"/>
    <w:rsid w:val="007C202C"/>
    <w:rsid w:val="00800F0C"/>
    <w:rsid w:val="00815CD2"/>
    <w:rsid w:val="00823208"/>
    <w:rsid w:val="008422DA"/>
    <w:rsid w:val="008B3A49"/>
    <w:rsid w:val="008B58D4"/>
    <w:rsid w:val="008C6B0F"/>
    <w:rsid w:val="008E5181"/>
    <w:rsid w:val="008F573F"/>
    <w:rsid w:val="0091381B"/>
    <w:rsid w:val="00913E92"/>
    <w:rsid w:val="00960F63"/>
    <w:rsid w:val="00976772"/>
    <w:rsid w:val="009862DF"/>
    <w:rsid w:val="00A01D14"/>
    <w:rsid w:val="00A12684"/>
    <w:rsid w:val="00A44581"/>
    <w:rsid w:val="00A8620F"/>
    <w:rsid w:val="00AA56C5"/>
    <w:rsid w:val="00B80240"/>
    <w:rsid w:val="00BE51B3"/>
    <w:rsid w:val="00C12DBC"/>
    <w:rsid w:val="00CB0FD0"/>
    <w:rsid w:val="00CD2EEA"/>
    <w:rsid w:val="00CF44D8"/>
    <w:rsid w:val="00D1361A"/>
    <w:rsid w:val="00D33B77"/>
    <w:rsid w:val="00DC4C3A"/>
    <w:rsid w:val="00DF281D"/>
    <w:rsid w:val="00E233F3"/>
    <w:rsid w:val="00E62621"/>
    <w:rsid w:val="00E646FE"/>
    <w:rsid w:val="00E757DF"/>
    <w:rsid w:val="00E95CC1"/>
    <w:rsid w:val="00F358AB"/>
    <w:rsid w:val="00F50371"/>
    <w:rsid w:val="00F97F6E"/>
    <w:rsid w:val="00FC1D65"/>
    <w:rsid w:val="00FC37F3"/>
    <w:rsid w:val="00FF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."/>
  <w:listSeparator w:val=","/>
  <w14:docId w14:val="4F3D9D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3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63B0"/>
    <w:pPr>
      <w:ind w:left="720"/>
      <w:contextualSpacing/>
    </w:pPr>
  </w:style>
  <w:style w:type="paragraph" w:customStyle="1" w:styleId="Docketnumber">
    <w:name w:val="Docket number"/>
    <w:basedOn w:val="Normal"/>
    <w:rsid w:val="004763B0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4763B0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4763B0"/>
    <w:pPr>
      <w:keepNext/>
      <w:jc w:val="center"/>
    </w:pPr>
    <w:rPr>
      <w:b/>
      <w:caps/>
      <w:sz w:val="28"/>
    </w:rPr>
  </w:style>
  <w:style w:type="character" w:customStyle="1" w:styleId="NormaldoubleChar">
    <w:name w:val="Normal double Char"/>
    <w:link w:val="Normaldouble"/>
    <w:locked/>
    <w:rsid w:val="004763B0"/>
    <w:rPr>
      <w:sz w:val="24"/>
    </w:rPr>
  </w:style>
  <w:style w:type="paragraph" w:customStyle="1" w:styleId="Normaldouble">
    <w:name w:val="Normal double"/>
    <w:basedOn w:val="Normal"/>
    <w:link w:val="NormaldoubleChar"/>
    <w:rsid w:val="004763B0"/>
    <w:pPr>
      <w:spacing w:line="480" w:lineRule="auto"/>
    </w:pPr>
    <w:rPr>
      <w:rFonts w:asciiTheme="minorHAnsi" w:eastAsiaTheme="minorHAnsi" w:hAnsiTheme="minorHAnsi" w:cstheme="minorBidi"/>
      <w:szCs w:val="22"/>
    </w:rPr>
  </w:style>
  <w:style w:type="paragraph" w:styleId="Header">
    <w:name w:val="header"/>
    <w:basedOn w:val="Normal"/>
    <w:link w:val="HeaderChar"/>
    <w:uiPriority w:val="99"/>
    <w:unhideWhenUsed/>
    <w:rsid w:val="00446F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F5B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46F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F5B"/>
    <w:rPr>
      <w:rFonts w:ascii="Times New Roman" w:eastAsia="Times New Roman" w:hAnsi="Times New Roman" w:cs="Times New Roman"/>
      <w:sz w:val="24"/>
      <w:szCs w:val="20"/>
    </w:rPr>
  </w:style>
  <w:style w:type="paragraph" w:styleId="Revision">
    <w:name w:val="Revision"/>
    <w:hidden/>
    <w:uiPriority w:val="99"/>
    <w:semiHidden/>
    <w:rsid w:val="00A01D1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00F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0F1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0F1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F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F1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3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49FC6-A9CF-4AB8-BDFA-504784082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2024-02-20T14:30:00Z</dcterms:created>
  <dcterms:modified xsi:type="dcterms:W3CDTF">2024-02-20T14:30:00Z</dcterms:modified>
</cp:coreProperties>
</file>